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24FD" w:rsidRDefault="006224FD" w:rsidP="006224FD">
      <w:pPr>
        <w:spacing w:after="0" w:line="480" w:lineRule="auto"/>
        <w:contextualSpacing/>
      </w:pPr>
    </w:p>
    <w:p w:rsidR="006224FD" w:rsidRDefault="006224FD" w:rsidP="006224FD">
      <w:pPr>
        <w:spacing w:after="0" w:line="480" w:lineRule="auto"/>
        <w:contextualSpacing/>
      </w:pPr>
    </w:p>
    <w:p w:rsidR="006224FD" w:rsidRDefault="006224FD" w:rsidP="006224FD">
      <w:pPr>
        <w:spacing w:after="0" w:line="480" w:lineRule="auto"/>
        <w:contextualSpacing/>
      </w:pPr>
    </w:p>
    <w:p w:rsidR="006224FD" w:rsidRDefault="006224FD" w:rsidP="006224FD">
      <w:pPr>
        <w:spacing w:after="0" w:line="480" w:lineRule="auto"/>
        <w:contextualSpacing/>
      </w:pPr>
    </w:p>
    <w:p w:rsidR="006224FD" w:rsidRDefault="006224FD" w:rsidP="006224FD">
      <w:pPr>
        <w:spacing w:after="0" w:line="480" w:lineRule="auto"/>
        <w:contextualSpacing/>
      </w:pPr>
    </w:p>
    <w:p w:rsidR="00A44993" w:rsidRDefault="00A44993" w:rsidP="006224FD">
      <w:pPr>
        <w:spacing w:after="0" w:line="480" w:lineRule="auto"/>
        <w:contextualSpacing/>
        <w:jc w:val="center"/>
      </w:pPr>
      <w:r>
        <w:t xml:space="preserve">Why </w:t>
      </w:r>
      <w:r w:rsidR="006224FD">
        <w:t>Are Ethics Important To Health Communication?</w:t>
      </w:r>
    </w:p>
    <w:p w:rsidR="00A44993" w:rsidRDefault="00A44993" w:rsidP="006224FD">
      <w:pPr>
        <w:spacing w:after="0" w:line="480" w:lineRule="auto"/>
        <w:contextualSpacing/>
        <w:jc w:val="center"/>
      </w:pPr>
      <w:r>
        <w:t xml:space="preserve">Student </w:t>
      </w:r>
      <w:r w:rsidR="006224FD">
        <w:t>Name</w:t>
      </w:r>
    </w:p>
    <w:p w:rsidR="00A44993" w:rsidRDefault="00A44993" w:rsidP="006224FD">
      <w:pPr>
        <w:spacing w:after="0" w:line="480" w:lineRule="auto"/>
        <w:contextualSpacing/>
        <w:jc w:val="center"/>
      </w:pPr>
      <w:r>
        <w:t xml:space="preserve">Institutional </w:t>
      </w:r>
      <w:r w:rsidR="006224FD">
        <w:t>Affiliation</w:t>
      </w:r>
    </w:p>
    <w:p w:rsidR="006224FD" w:rsidRDefault="006224FD" w:rsidP="006224FD">
      <w:pPr>
        <w:spacing w:after="0" w:line="480" w:lineRule="auto"/>
        <w:contextualSpacing/>
      </w:pPr>
      <w:r>
        <w:br w:type="page"/>
      </w:r>
    </w:p>
    <w:p w:rsidR="006224FD" w:rsidRDefault="006224FD" w:rsidP="006224FD">
      <w:pPr>
        <w:spacing w:after="0" w:line="480" w:lineRule="auto"/>
        <w:contextualSpacing/>
        <w:jc w:val="center"/>
      </w:pPr>
      <w:r>
        <w:lastRenderedPageBreak/>
        <w:t>Why Are Ethics Important To Health Communication?</w:t>
      </w:r>
    </w:p>
    <w:p w:rsidR="009545A8" w:rsidRDefault="00B77BB5" w:rsidP="006224FD">
      <w:pPr>
        <w:spacing w:after="0" w:line="480" w:lineRule="auto"/>
        <w:ind w:firstLine="720"/>
        <w:contextualSpacing/>
      </w:pPr>
      <w:r>
        <w:t xml:space="preserve">Generally, </w:t>
      </w:r>
      <w:r w:rsidR="00CD484A">
        <w:t>in all health care organizations, the establishment of exemplary ethical standards is paramount. Health care facilities and organizations must typically comply with state and federal standards when it comes to patient treatment</w:t>
      </w:r>
      <w:r w:rsidR="0006225F">
        <w:t xml:space="preserve"> </w:t>
      </w:r>
      <w:r w:rsidR="009D3400">
        <w:t>as well as</w:t>
      </w:r>
      <w:r w:rsidR="0006225F">
        <w:t xml:space="preserve"> operational undertakings. Nonetheless, while this should be </w:t>
      </w:r>
      <w:r w:rsidR="004A24DD">
        <w:t xml:space="preserve">a core prerogative in most health care institutions, amicable </w:t>
      </w:r>
      <w:r w:rsidR="00F371B6">
        <w:t xml:space="preserve">communication remains equally imperative. </w:t>
      </w:r>
      <w:r w:rsidR="00C03BCB">
        <w:t>By definit</w:t>
      </w:r>
      <w:bookmarkStart w:id="0" w:name="_GoBack"/>
      <w:bookmarkEnd w:id="0"/>
      <w:r w:rsidR="00C03BCB">
        <w:t>ion, sound communication entails the exchange of pertinent information between professionals and message recipients, as well as the mass media (</w:t>
      </w:r>
      <w:r w:rsidR="00A44993">
        <w:t>Strasser &amp; Gallagher, 1994</w:t>
      </w:r>
      <w:r w:rsidR="00C03BCB">
        <w:t>).</w:t>
      </w:r>
      <w:r w:rsidR="00CB2D50">
        <w:t xml:space="preserve"> Factually, such</w:t>
      </w:r>
      <w:r w:rsidR="00C03BCB">
        <w:t xml:space="preserve"> communication forms </w:t>
      </w:r>
      <w:r w:rsidR="007257DC">
        <w:t>a</w:t>
      </w:r>
      <w:r w:rsidR="00C03BCB">
        <w:t xml:space="preserve"> background of </w:t>
      </w:r>
      <w:r w:rsidR="007257DC">
        <w:t xml:space="preserve">quality efficacy within most health care organizations. As such, health communication </w:t>
      </w:r>
      <w:r w:rsidR="001B76E8">
        <w:t xml:space="preserve">should principally adhere to beneficence, respect for personal autonomy, non-maleficence, and absolute justice. </w:t>
      </w:r>
    </w:p>
    <w:p w:rsidR="00F129BC" w:rsidRDefault="00F129BC" w:rsidP="006224FD">
      <w:pPr>
        <w:spacing w:after="0" w:line="480" w:lineRule="auto"/>
        <w:ind w:firstLine="720"/>
        <w:contextualSpacing/>
      </w:pPr>
      <w:r>
        <w:t xml:space="preserve">Therefore, ethically, communication exchange between patients and health professionals should entail proper informed consent in relation to the nature and purpose of </w:t>
      </w:r>
      <w:r w:rsidR="00A40018">
        <w:t xml:space="preserve">possible alternatives and interventions. In this regard, there should be proper respect from coercion and language complexities </w:t>
      </w:r>
      <w:r w:rsidR="00F01695">
        <w:t xml:space="preserve">when dealing with patients. Such ethics often resolve public health information clearly and wholesomely without being necessarily exhaustive. </w:t>
      </w:r>
      <w:r w:rsidR="00940EEF">
        <w:t>This goes to show that the maintenance of</w:t>
      </w:r>
      <w:r w:rsidR="009346F7">
        <w:t xml:space="preserve"> both</w:t>
      </w:r>
      <w:r w:rsidR="00940EEF">
        <w:t xml:space="preserve"> pragmatic and virtuous </w:t>
      </w:r>
      <w:r w:rsidR="009346F7">
        <w:t>ethical standards</w:t>
      </w:r>
      <w:r w:rsidR="001A0E3A">
        <w:t>,</w:t>
      </w:r>
      <w:r w:rsidR="009346F7">
        <w:t xml:space="preserve"> </w:t>
      </w:r>
      <w:r w:rsidR="00A86AF4">
        <w:t xml:space="preserve">results in a clear balance </w:t>
      </w:r>
      <w:r w:rsidR="007E063C">
        <w:t xml:space="preserve">in the capability of the public to understand communicative detail devoid of unwitting </w:t>
      </w:r>
      <w:r w:rsidR="001A0E3A">
        <w:t xml:space="preserve">information </w:t>
      </w:r>
      <w:r w:rsidR="007E063C">
        <w:t xml:space="preserve">overloads. </w:t>
      </w:r>
      <w:r w:rsidR="001A0E3A">
        <w:t xml:space="preserve">To the stakeholders, such ethics resolves complicated issues of risk and benefits, </w:t>
      </w:r>
      <w:r w:rsidR="007E6E6E">
        <w:t xml:space="preserve">pertinent risk factors, and disease screening among others. </w:t>
      </w:r>
    </w:p>
    <w:p w:rsidR="007E6E6E" w:rsidRDefault="007E6E6E" w:rsidP="006224FD">
      <w:pPr>
        <w:spacing w:after="0" w:line="480" w:lineRule="auto"/>
        <w:ind w:firstLine="720"/>
        <w:contextualSpacing/>
      </w:pPr>
      <w:r>
        <w:t>Furthermore, respectable ethics often dissipate</w:t>
      </w:r>
      <w:r w:rsidR="005C32FC">
        <w:t xml:space="preserve"> cultural misconceptions based on wanton scientific premises. </w:t>
      </w:r>
      <w:r w:rsidR="00245F36">
        <w:t xml:space="preserve">In some cases, there may be the need for resolutions between </w:t>
      </w:r>
      <w:r w:rsidR="006E21C6">
        <w:t xml:space="preserve">individual </w:t>
      </w:r>
      <w:r w:rsidR="00245F36">
        <w:t xml:space="preserve">interests and those of the society. In such contexts, </w:t>
      </w:r>
      <w:r w:rsidR="006E21C6">
        <w:t xml:space="preserve">the maintenance of integrity in regards to </w:t>
      </w:r>
      <w:r w:rsidR="006E21C6">
        <w:lastRenderedPageBreak/>
        <w:t>s</w:t>
      </w:r>
      <w:r w:rsidR="00D23A9C">
        <w:t xml:space="preserve">cientific information should be </w:t>
      </w:r>
      <w:r w:rsidR="00F53C38">
        <w:t xml:space="preserve">paramount and placed in context. In such a case, it would be misleading to publish </w:t>
      </w:r>
      <w:r w:rsidR="00325F97">
        <w:t xml:space="preserve">a study and communicate that its funding was from the Tobacco Industry. The </w:t>
      </w:r>
      <w:r w:rsidR="00266B57">
        <w:t>public</w:t>
      </w:r>
      <w:r w:rsidR="00325F97">
        <w:t xml:space="preserve"> would lose faith in such a communication</w:t>
      </w:r>
      <w:r w:rsidR="00266B57">
        <w:t xml:space="preserve"> and would in essence be unclear, unaccountable, dis</w:t>
      </w:r>
      <w:r w:rsidR="002E4CE5">
        <w:t>honest, and outright indecent. Therefore, mass media dispensation of scientific information should adhere to proper ethical standards, especially through</w:t>
      </w:r>
      <w:r w:rsidR="00980D1C">
        <w:t xml:space="preserve"> the</w:t>
      </w:r>
      <w:r w:rsidR="002E4CE5">
        <w:t xml:space="preserve"> </w:t>
      </w:r>
      <w:r w:rsidR="00980D1C">
        <w:t>considera</w:t>
      </w:r>
      <w:r w:rsidR="00EB1C03">
        <w:t>tion of r</w:t>
      </w:r>
      <w:r w:rsidR="000C5857">
        <w:t xml:space="preserve">eaders as intelligent subjects </w:t>
      </w:r>
      <w:r w:rsidR="00EB1C03">
        <w:t>capable of making coherent resolutions based on truth, accuracy, and information sufficiency.</w:t>
      </w:r>
      <w:r w:rsidR="000C5857">
        <w:t xml:space="preserve"> In this</w:t>
      </w:r>
      <w:r w:rsidR="00793A95">
        <w:t xml:space="preserve"> case, proper ethics ensures ample information source investigation</w:t>
      </w:r>
      <w:r w:rsidR="005C0A17">
        <w:t>,</w:t>
      </w:r>
      <w:r w:rsidR="00793A95">
        <w:t xml:space="preserve"> predominantly, in regards to author reliability and reputation. </w:t>
      </w:r>
    </w:p>
    <w:p w:rsidR="005C0A17" w:rsidRDefault="005C0A17" w:rsidP="006224FD">
      <w:pPr>
        <w:spacing w:after="0" w:line="480" w:lineRule="auto"/>
        <w:ind w:firstLine="720"/>
        <w:contextualSpacing/>
      </w:pPr>
      <w:r>
        <w:t xml:space="preserve">Ultimately, </w:t>
      </w:r>
      <w:r w:rsidR="009A77ED">
        <w:t xml:space="preserve">ethical principles in health care communication have practical social as well as economic repercussions. </w:t>
      </w:r>
      <w:r w:rsidR="00D20EBA">
        <w:t>Without proper in</w:t>
      </w:r>
      <w:r w:rsidR="009D3D11">
        <w:t xml:space="preserve">tegration of communication ethics in health care institutions, </w:t>
      </w:r>
      <w:r w:rsidR="00261539">
        <w:t xml:space="preserve">logical evaluations of broader perspectives would become lacking immensely. In this respect, some medical institutions often have </w:t>
      </w:r>
      <w:r w:rsidR="00386761">
        <w:t>stiff</w:t>
      </w:r>
      <w:r w:rsidR="00261539">
        <w:t xml:space="preserve"> </w:t>
      </w:r>
      <w:r w:rsidR="00386761">
        <w:t>approaches in admitting medical errors. Considering it remains the health care institution’</w:t>
      </w:r>
      <w:r w:rsidR="00087BCA">
        <w:t>s duty to provide proper services to patients, having such a perspective not only leads to legal consequences,</w:t>
      </w:r>
      <w:r w:rsidR="0051580A">
        <w:t xml:space="preserve"> but also financial ones as well. While patients do not often take legal action on medical errors, this implication shows </w:t>
      </w:r>
      <w:r w:rsidR="001D55DA">
        <w:t xml:space="preserve">the necessity of good communication ethics in health care. </w:t>
      </w:r>
    </w:p>
    <w:p w:rsidR="006224FD" w:rsidRDefault="006224FD" w:rsidP="006224FD">
      <w:pPr>
        <w:spacing w:after="0" w:line="480" w:lineRule="auto"/>
        <w:contextualSpacing/>
      </w:pPr>
      <w:r>
        <w:br w:type="page"/>
      </w:r>
    </w:p>
    <w:p w:rsidR="00A44993" w:rsidRDefault="00A44993" w:rsidP="006224FD">
      <w:pPr>
        <w:spacing w:after="0" w:line="480" w:lineRule="auto"/>
        <w:contextualSpacing/>
        <w:jc w:val="center"/>
      </w:pPr>
      <w:r>
        <w:lastRenderedPageBreak/>
        <w:t>References</w:t>
      </w:r>
    </w:p>
    <w:p w:rsidR="00A44993" w:rsidRDefault="00A44993" w:rsidP="006224FD">
      <w:pPr>
        <w:spacing w:after="0" w:line="480" w:lineRule="auto"/>
        <w:ind w:left="720" w:hanging="720"/>
        <w:contextualSpacing/>
      </w:pPr>
      <w:r w:rsidRPr="00A44993">
        <w:t>Strasser, T., &amp; Gallagher, J. (1994). The ethics of health communication. </w:t>
      </w:r>
      <w:r w:rsidRPr="00A44993">
        <w:rPr>
          <w:i/>
          <w:iCs/>
        </w:rPr>
        <w:t>World Health Forum</w:t>
      </w:r>
      <w:r w:rsidRPr="00A44993">
        <w:t>, </w:t>
      </w:r>
      <w:r w:rsidRPr="00A44993">
        <w:rPr>
          <w:i/>
          <w:iCs/>
        </w:rPr>
        <w:t>15</w:t>
      </w:r>
      <w:r w:rsidRPr="00A44993">
        <w:t>(2), 175-7.</w:t>
      </w:r>
    </w:p>
    <w:sectPr w:rsidR="00A44993" w:rsidSect="00A4499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2044" w:rsidRDefault="005B2044" w:rsidP="00A44993">
      <w:pPr>
        <w:spacing w:after="0" w:line="240" w:lineRule="auto"/>
      </w:pPr>
      <w:r>
        <w:separator/>
      </w:r>
    </w:p>
  </w:endnote>
  <w:endnote w:type="continuationSeparator" w:id="0">
    <w:p w:rsidR="005B2044" w:rsidRDefault="005B2044" w:rsidP="00A449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2044" w:rsidRDefault="005B2044" w:rsidP="00A44993">
      <w:pPr>
        <w:spacing w:after="0" w:line="240" w:lineRule="auto"/>
      </w:pPr>
      <w:r>
        <w:separator/>
      </w:r>
    </w:p>
  </w:footnote>
  <w:footnote w:type="continuationSeparator" w:id="0">
    <w:p w:rsidR="005B2044" w:rsidRDefault="005B2044" w:rsidP="00A449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24FD" w:rsidRDefault="006224FD">
    <w:pPr>
      <w:pStyle w:val="Header"/>
      <w:jc w:val="right"/>
    </w:pPr>
    <w:r>
      <w:t xml:space="preserve">ETHICS IN HEALTH COMMUNICATION </w:t>
    </w:r>
    <w:r>
      <w:tab/>
    </w:r>
    <w:r>
      <w:tab/>
    </w:r>
    <w:sdt>
      <w:sdtPr>
        <w:id w:val="-19556976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72AE7">
          <w:rPr>
            <w:noProof/>
          </w:rPr>
          <w:t>4</w:t>
        </w:r>
        <w:r>
          <w:rPr>
            <w:noProof/>
          </w:rPr>
          <w:fldChar w:fldCharType="end"/>
        </w:r>
      </w:sdtContent>
    </w:sdt>
  </w:p>
  <w:p w:rsidR="006224FD" w:rsidRDefault="006224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993" w:rsidRDefault="00A44993">
    <w:pPr>
      <w:pStyle w:val="Header"/>
    </w:pPr>
    <w:r>
      <w:t xml:space="preserve">Running head: </w:t>
    </w:r>
    <w:r w:rsidR="006224FD">
      <w:t xml:space="preserve">ETHICS IN HEALTH </w:t>
    </w:r>
    <w:r>
      <w:t>COMMUNICATION</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BB5"/>
    <w:rsid w:val="0006225F"/>
    <w:rsid w:val="00087BCA"/>
    <w:rsid w:val="000C5857"/>
    <w:rsid w:val="001A0E3A"/>
    <w:rsid w:val="001B76E8"/>
    <w:rsid w:val="001C6370"/>
    <w:rsid w:val="001D55DA"/>
    <w:rsid w:val="00245F36"/>
    <w:rsid w:val="00261539"/>
    <w:rsid w:val="00266566"/>
    <w:rsid w:val="00266B57"/>
    <w:rsid w:val="002E4CE5"/>
    <w:rsid w:val="00325F97"/>
    <w:rsid w:val="00386761"/>
    <w:rsid w:val="004A24DD"/>
    <w:rsid w:val="0051580A"/>
    <w:rsid w:val="005B2044"/>
    <w:rsid w:val="005C0A17"/>
    <w:rsid w:val="005C32FC"/>
    <w:rsid w:val="006224FD"/>
    <w:rsid w:val="006E21C6"/>
    <w:rsid w:val="007257DC"/>
    <w:rsid w:val="00793A95"/>
    <w:rsid w:val="007E063C"/>
    <w:rsid w:val="007E6E6E"/>
    <w:rsid w:val="00872AE7"/>
    <w:rsid w:val="009346F7"/>
    <w:rsid w:val="00940EEF"/>
    <w:rsid w:val="00980D1C"/>
    <w:rsid w:val="009A77ED"/>
    <w:rsid w:val="009D3400"/>
    <w:rsid w:val="009D3D11"/>
    <w:rsid w:val="00A11BEF"/>
    <w:rsid w:val="00A40018"/>
    <w:rsid w:val="00A44993"/>
    <w:rsid w:val="00A86AF4"/>
    <w:rsid w:val="00B77BB5"/>
    <w:rsid w:val="00C03BCB"/>
    <w:rsid w:val="00CB2D50"/>
    <w:rsid w:val="00CD484A"/>
    <w:rsid w:val="00D20EBA"/>
    <w:rsid w:val="00D23A9C"/>
    <w:rsid w:val="00EB1C03"/>
    <w:rsid w:val="00F01695"/>
    <w:rsid w:val="00F129BC"/>
    <w:rsid w:val="00F371B6"/>
    <w:rsid w:val="00F52853"/>
    <w:rsid w:val="00F53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F0B5CB-C331-4252-BB6C-3FC6D50C0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49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993"/>
  </w:style>
  <w:style w:type="paragraph" w:styleId="Footer">
    <w:name w:val="footer"/>
    <w:basedOn w:val="Normal"/>
    <w:link w:val="FooterChar"/>
    <w:uiPriority w:val="99"/>
    <w:unhideWhenUsed/>
    <w:rsid w:val="00A449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9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544</Words>
  <Characters>3104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Ombo</dc:creator>
  <cp:keywords/>
  <dc:description/>
  <cp:lastModifiedBy>Microsoft</cp:lastModifiedBy>
  <cp:revision>2</cp:revision>
  <dcterms:created xsi:type="dcterms:W3CDTF">2019-10-08T19:54:00Z</dcterms:created>
  <dcterms:modified xsi:type="dcterms:W3CDTF">2019-10-08T19:54:00Z</dcterms:modified>
</cp:coreProperties>
</file>